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14:textFill>
            <w14:solidFill>
              <w14:schemeClr w14:val="tx1"/>
            </w14:solidFill>
          </w14:textFill>
        </w:rPr>
        <w:t>广交会A区7.-1完善布局优化厨具设备采购项目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4FE50642"/>
    <w:rsid w:val="4FE5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2023-12-11T11:06:00Z</dcterms:created>
  <dc:creator>admin</dc:creator>
  <cp:lastModifiedBy>admin</cp:lastModifiedBy>
  <dcterms:modified xsi:type="dcterms:W3CDTF">2023-12-11T11:06:34Z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97389BEB4FB44013A46BB49E4F4A9C19_11</vt:lpwstr>
  </property>
</Properties>
</file>