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14:textFill>
            <w14:solidFill>
              <w14:schemeClr w14:val="tx1"/>
            </w14:solidFill>
          </w14:textFill>
        </w:rPr>
        <w:t>服装城办公楼东梯漏水维修及C馆局部天面防水项目</w:t>
      </w:r>
      <w:bookmarkStart w:id="2" w:name="_GoBack"/>
      <w:bookmarkEnd w:id="2"/>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申请日期：2023年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3</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rPr>
        <w:t>3</w:t>
      </w:r>
      <w:r>
        <w:rPr>
          <w:rFonts w:hAnsi="宋体"/>
          <w:sz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ZmU2MjdmN2JiNjhjOGNiMzk1MTVmYzQ2NTI4MDIifQ=="/>
  </w:docVars>
  <w:rsids>
    <w:rsidRoot w:val="00000000"/>
    <w:rsid w:val="04486C79"/>
    <w:rsid w:val="2E252D9A"/>
    <w:rsid w:val="6D8E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lyh</dc:creator>
  <cp:lastModifiedBy>黄俊榕</cp:lastModifiedBy>
  <dcterms:modified xsi:type="dcterms:W3CDTF">2023-12-08T10:28:59Z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B03B3E0E2BE441488687FE58F19DFE59_12</vt:lpwstr>
  </property>
</Properties>
</file>